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C8" w:rsidRPr="006008C8" w:rsidRDefault="006008C8" w:rsidP="006008C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8C8"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6008C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6008C8" w:rsidRPr="006008C8" w:rsidRDefault="006008C8" w:rsidP="006008C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8C8">
        <w:rPr>
          <w:rFonts w:ascii="Times New Roman" w:hAnsi="Times New Roman" w:cs="Times New Roman"/>
          <w:b/>
          <w:sz w:val="24"/>
          <w:szCs w:val="24"/>
        </w:rPr>
        <w:t>Трофимовская</w:t>
      </w:r>
      <w:proofErr w:type="spellEnd"/>
      <w:r w:rsidRPr="00600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08C8">
        <w:rPr>
          <w:rFonts w:ascii="Times New Roman" w:hAnsi="Times New Roman" w:cs="Times New Roman"/>
          <w:b/>
          <w:sz w:val="24"/>
          <w:szCs w:val="24"/>
        </w:rPr>
        <w:t>основная  школа</w:t>
      </w:r>
      <w:proofErr w:type="gramEnd"/>
    </w:p>
    <w:p w:rsidR="006008C8" w:rsidRPr="006008C8" w:rsidRDefault="006008C8" w:rsidP="006008C8">
      <w:pPr>
        <w:spacing w:after="150" w:line="25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Утверждаю</w:t>
      </w:r>
    </w:p>
    <w:p w:rsidR="006008C8" w:rsidRPr="006008C8" w:rsidRDefault="006008C8" w:rsidP="006008C8">
      <w:pPr>
        <w:spacing w:after="150" w:line="25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от</w:t>
      </w:r>
      <w:r w:rsidR="00C22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05.08.2020</w:t>
      </w:r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№  </w:t>
      </w:r>
      <w:r w:rsidR="00C22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24-ОД</w:t>
      </w:r>
      <w:bookmarkStart w:id="0" w:name="_GoBack"/>
      <w:bookmarkEnd w:id="0"/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6008C8" w:rsidRPr="006008C8" w:rsidRDefault="006008C8" w:rsidP="006008C8">
      <w:pPr>
        <w:jc w:val="right"/>
        <w:rPr>
          <w:rFonts w:ascii="Times New Roman" w:hAnsi="Times New Roman" w:cs="Times New Roman"/>
          <w:sz w:val="24"/>
          <w:szCs w:val="24"/>
        </w:rPr>
      </w:pPr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gramStart"/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Директор:   </w:t>
      </w:r>
      <w:proofErr w:type="gramEnd"/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proofErr w:type="spellStart"/>
      <w:r w:rsidRPr="00600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В.М.Муравьёва</w:t>
      </w:r>
      <w:proofErr w:type="spellEnd"/>
    </w:p>
    <w:p w:rsidR="006008C8" w:rsidRPr="006008C8" w:rsidRDefault="006008C8">
      <w:pPr>
        <w:rPr>
          <w:rFonts w:ascii="Times New Roman" w:hAnsi="Times New Roman" w:cs="Times New Roman"/>
          <w:sz w:val="24"/>
          <w:szCs w:val="24"/>
        </w:rPr>
      </w:pPr>
    </w:p>
    <w:p w:rsidR="006008C8" w:rsidRPr="006008C8" w:rsidRDefault="006008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82065F" w:rsidRPr="006008C8" w:rsidTr="008206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Положение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 формах, периодичности и порядке текущего контроля успеваемости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 промежуточной аттестации обучающихся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по основным общеобразовательным программам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Общие положения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1.1. Настоящее Положение о формах, периодичности и порядке текущего контроля успеваемости и промежуточной аттестации обучающихся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муниципальном бюджетном общеобразовательном учреждении </w:t>
            </w:r>
            <w:proofErr w:type="spellStart"/>
            <w:r w:rsid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Трофимовская</w:t>
            </w:r>
            <w:proofErr w:type="spellEnd"/>
            <w:r w:rsid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основная школа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разработано в соответствии с </w:t>
            </w:r>
            <w:hyperlink r:id="rId4" w:anchor="/document/99/902389617/" w:history="1">
              <w:r w:rsidRPr="006008C8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      </w:r>
            <w:hyperlink r:id="rId5" w:anchor="/document/99/499044345/" w:history="1">
              <w:r w:rsidRPr="006008C8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6008C8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6008C8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 xml:space="preserve"> от 30.08.2013 № 1015</w:t>
              </w:r>
            </w:hyperlink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и Уставом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муниципального бюджетного общеобразовательного учреждения </w:t>
            </w:r>
            <w:proofErr w:type="spellStart"/>
            <w:r w:rsid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Трофимовская</w:t>
            </w:r>
            <w:proofErr w:type="spellEnd"/>
            <w:r w:rsid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основная школа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(далее – школа).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1.2. 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образования, а также порядок ликвидации академической задолженности.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1.3. Текущий контроль успеваемости и результаты промежуточной аттестации являются частью системы </w:t>
            </w:r>
            <w:proofErr w:type="spell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 Текущий контроль успеваемости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программ, предусмотренных федеральными государственными образовательными стандартами соответствующего уровня общего образования.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2.2. Текущий контроль успеваемости обучающихся осуществляется в целях: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 определения степени освоения обучающимися основной образовательной программы 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соответствующего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уровня общего образования в течение учебного года по учебным предметам, курсам, дисциплинам (модулям) учебного плана образовательной программы;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предупреждения неуспеваемости.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 а также обучающихся заочной формы обучения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2.4.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письменной работы (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тест, диктант, изложение, сочинение, реферат, эссе, контрольные, 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проверочные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 самостоятельные, лабораторные и практические работы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устного ответа, в том числе в форме опроса, защиты проекта, реферата или творческой работы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 работы на семинаре, коллоквиуме, практикуме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диагностики образовательных достижений обучающихся (стартовой, промежуточной, итоговой);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иных формах, предусмотренных учебным планом (индивидуальным учебным планом).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2.5. 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</w:t>
            </w:r>
            <w:hyperlink r:id="rId6" w:anchor="/document/118/61235/" w:history="1">
              <w:r w:rsidRPr="006008C8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lang w:eastAsia="ru-RU"/>
                </w:rPr>
                <w:t>листе</w:t>
              </w:r>
            </w:hyperlink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индивидуальных достижений по учебному предмету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2.6. Текущий контроль успеваемости во втором и последующих классах осуществляется по пятибалльной системе оценивания. Для письменных работ</w:t>
            </w:r>
            <w:r w:rsid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результат прохождения которых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фиксируется в баллах или иных значениях, разрабатывается шкала перерасчета полученного результата в отметку по пятибалльной шкале. Шкала перерасчета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разрабатывается с учетом уровня сложности заданий, времени выполнения работы и иных характеристик письменной работы.</w:t>
            </w:r>
          </w:p>
          <w:p w:rsidR="0082065F" w:rsidRPr="006008C8" w:rsidRDefault="0082065F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2.7. Отметки по установленным формам текущего контроля успеваемости обучающихся фиксируются педагогическим работником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журнале успеваемости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дневнике обучающегося в сроки и порядке, предусмотренные </w:t>
            </w:r>
            <w:hyperlink r:id="rId7" w:anchor="/document/118/51901/" w:history="1">
              <w:r w:rsidRPr="006008C8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lang w:eastAsia="ru-RU"/>
                </w:rPr>
                <w:t>локальным нормативным актом</w:t>
              </w:r>
            </w:hyperlink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школы.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За</w:t>
            </w:r>
            <w:r w:rsid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2.8. Текущий контроль успеваемости по итогам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четверти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осуществляется педагогическим работником, реализующим соответствующую часть образовательной программы, самостоятельно в форме письменной работы (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тест, диктант, изложение, сочинение, комплексная или итоговая контрольная работа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2.9. 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четвертную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письменную работу, и проведение текущего контроля успеваемости по итогам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четверти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отсутствовавших ранее обучающихся.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2.10. В целях создания условий, отвечающих физиологическим особенностям учащихся, не допускается проведение текущего контроля </w:t>
            </w: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успеваемости: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–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в первый учебный день после каникул для всех обучающихся школы;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– в первый учебный день после длительного пропуска занятий для обучающихся, не посещавших занятия по уважительной причине.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Не допускается проведение более: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 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одной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контрольной (проверочной) работы в день в начальной </w:t>
            </w: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школе;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двух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контрольных (проверочных) работ в день в средней школе.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журнале обучения на дому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справкой об обучении в медицинской организации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учитываются в порядке, предусмотренном локальным нормативным актом школы.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2.13.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</w:t>
            </w:r>
            <w:r w:rsid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окальным нормативным актом школы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2.14. Отметки за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четверть</w:t>
            </w:r>
            <w:r w:rsid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каждому учебному предмету, курсу, дисциплине (модулю) и иным видам учебной деятельности, предусмотренных учебным планом, определяются как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среднее арифметическое текущего контроля успеваемости, включая четвертную письменную работу,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выставляются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всем обучающимся школы в журнал успеваемости целыми числами в соответствии с правилами математического округления.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2.15. Обучающимся, пропустившим по уважительной причине, подтвержденной соответствующими документами, более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50 процентов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учебного времени, отметка за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четверть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четвертной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письменной работы.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 Промежуточная аттестация обучающихся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3.2. Промежуточная аттестация обучающихся осуществляется в целях: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– оценки динамики индивидуальных образовательных достижений.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3.3. Промежуточная аттестация проводится для всех обучающихся школы со второго класса. 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Промежуточная аттестация обязательна для обучающихся всех форм обучения, в том числе 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индивидуальному учебному плану и при ускоренном обучении. Сроки проведения промежуточной аттестации определяются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основной образовательной программой общего образования соответствующего уровня (индивидуальным учебным планом)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3.4. Промежуточная аттестация проводится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 итогам учебного года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каждому учебному предмету, курсу, дисциплине (модулю) и иным видам учебной деятельности, предусмотренным учебным планом.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3.5. Промежуточная аттестация обучающихся осуществляется педагогическим работником, </w:t>
            </w:r>
            <w:r w:rsid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еализующим соответствующую часть образовательной программы, самостоятельно в форме годовой письменной работы (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тест, диктант, изложение, сочинение, комплексная или контрольная работа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и годовой отметки по учебным предметам, курсам, дисциплинам (модулям) и иным видам учебной деятельности, предусмотренным учебным планом.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3.6. 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3.7. Отметки за годовую письменную работу обучающихся фиксируются педагогическим работником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журнале успеваемости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дневнике обучающегося в сроки и порядке, предусмотренном </w:t>
            </w:r>
            <w:hyperlink r:id="rId8" w:anchor="/document/118/51901/" w:history="1">
              <w:r w:rsidRPr="006008C8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lang w:eastAsia="ru-RU"/>
                </w:rPr>
                <w:t>локальным нормативным актом</w:t>
              </w:r>
            </w:hyperlink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школы.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За</w:t>
            </w:r>
            <w:r w:rsid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сочинение, изложение и диктант с грамматическим заданием в журнал успеваемости выставляются две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отм</w:t>
            </w:r>
            <w:r w:rsid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етки: одна по учебному предмету</w:t>
            </w:r>
            <w:r w:rsidR="00C0500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3.8. 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</w:t>
            </w:r>
            <w:r w:rsid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 годовую письменную работу, и проведение промежуточной аттестации по итогам учебного года для отсутствовавших ранее обучающихся.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 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одной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письменной работы в день в начальной школе;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 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двух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письменных работ в день в средней и старшей школе.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журнале обучения на дому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справкой об обучении в медицинской организации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учитываются в порядке, предусмотренном локальным нормативным актом школы.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среднее арифметическое четвертных отметок и отметки по результатам годовой письменной работы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выставляются всем обучающимся школы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журнал успеваемости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целыми числами в соответствии с правилами математического округления.</w:t>
            </w:r>
          </w:p>
          <w:p w:rsidR="0082065F" w:rsidRPr="006008C8" w:rsidRDefault="0082065F" w:rsidP="0060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      </w:r>
          </w:p>
          <w:p w:rsidR="0082065F" w:rsidRPr="006008C8" w:rsidRDefault="0082065F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      </w:r>
            <w:proofErr w:type="spell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непрохождение</w:t>
            </w:r>
            <w:proofErr w:type="spell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промежуточной аттестации при отсутствии уважительных причин признаются академической задолженностью.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 Промежуточная и государственная итоговая аттестация экстернов</w:t>
            </w:r>
          </w:p>
          <w:p w:rsidR="0082065F" w:rsidRPr="007B1A17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4.1. Лица, осваивающие основную общеобразовательную пр</w:t>
            </w:r>
            <w:r w:rsidR="007B1A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ограмму соответствующего уровня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общего образования в форме самообразования, семейного образования либо</w:t>
            </w:r>
            <w:r w:rsidR="007B1A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обучавшиеся по </w:t>
            </w: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</w:t>
            </w:r>
            <w:r w:rsidR="007B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имеющей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государственной аккредитации образовательной программе, вправе пройти экстерном промежуточную и государственную итоговую аттестацию в школе.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4.2. 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4.3. Экстерны при прохождении промежуточной и государственной итоговой аттестации пользуются академическими правами обучающихся.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4.4. 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Срок подачи заявления для прохождения государственной итоговой аттестации экстерном не может быть менее трех месяцев до ее начала.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4.5.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приказом о зачислении экстерна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Государственная итоговая аттестация экстернов осуществляется в порядке, установленном законодательством.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4.6. До начала промежуточной аттестации экстерн может получить консультацию по вопросам, касающимся аттестации, в пределах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двух академических часов</w:t>
            </w:r>
            <w:r w:rsidR="007B1A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соответствии с графиком, утвержденным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приказом о зачислении экстерна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4.8. Результаты промежуточной аттестации экстернов фиксируются педагогическими работниками в протоколах, которые хранятся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личном деле экстерна вместе с письменными работами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4.9. 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4.10.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      </w:r>
            <w:proofErr w:type="spell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непрохождение</w:t>
            </w:r>
            <w:proofErr w:type="spell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промежуточной аттестации при отсутствии уважительных причин признаются академической задолженностью.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 Ликвидация академической задолженности</w:t>
            </w:r>
          </w:p>
          <w:p w:rsidR="0082065F" w:rsidRPr="007B1A17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5.1. 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приказом директора школы на основании решения педагогического совета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5.2. Обучающиеся и экстерны обязаны ликвидировать академическую задолженность по учебным предметам, курсам, дисциплинам (модулям) в установленные сроки.</w:t>
            </w:r>
          </w:p>
          <w:p w:rsidR="0082065F" w:rsidRPr="007B1A17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        5.3. Для проведения промежуточной аттестации во второй раз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приказом директора школы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создается комиссия, которая формируется по предметному принципу из не менее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трех педагогических работников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Персональный состав комиссии утверждается приказом.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5.4. Ликвидация академической задолженности осуществляется в тех же формах, в которых была организована промежуточная аттестация.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      </w:r>
          </w:p>
          <w:p w:rsidR="0082065F" w:rsidRPr="007B1A17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Протоколы комиссии с результатами ликвидации академической задолженности обучающихся хранятся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у заместителя директора по учебно-воспитательной работе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Протоколы комиссии с результатами ликвидации академической задолженности экстернов хранятся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личном деле экстерна вместе с письменными работами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Положительные результаты ликвидации академической задолженности обучающихся фиксируются ответственным педагогическим работником в </w:t>
            </w:r>
            <w:r w:rsidRPr="006008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журнале успеваемости</w:t>
            </w: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порядке, предусмотренном настоящим Положением.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</w:p>
          <w:p w:rsidR="0082065F" w:rsidRPr="006008C8" w:rsidRDefault="0082065F" w:rsidP="007B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5.7. 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A17" w:rsidRDefault="007B1A17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05009" w:rsidRDefault="00C05009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05009" w:rsidRDefault="00C05009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05009" w:rsidRDefault="00C05009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положению о формах, периодичности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порядке текущего контроля успеваемости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промежуточной аттестации обучающихся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 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Форма справки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gramStart"/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результатами прохождения промежуточной аттестации по образовательной программе 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соответствующего</w:t>
            </w:r>
            <w:proofErr w:type="gramEnd"/>
            <w:r w:rsidRPr="006008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уровня общего образования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бланке школы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СПРАВКА</w:t>
            </w:r>
          </w:p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383"/>
              <w:gridCol w:w="383"/>
              <w:gridCol w:w="210"/>
              <w:gridCol w:w="1103"/>
              <w:gridCol w:w="580"/>
              <w:gridCol w:w="3301"/>
            </w:tblGrid>
            <w:tr w:rsidR="0082065F" w:rsidRPr="006008C8">
              <w:tc>
                <w:tcPr>
                  <w:tcW w:w="0" w:type="auto"/>
                  <w:gridSpan w:val="7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gridSpan w:val="7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имя, отчество)</w:t>
                  </w:r>
                </w:p>
              </w:tc>
            </w:tr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с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прошел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(а)</w:t>
                  </w:r>
                </w:p>
              </w:tc>
            </w:tr>
            <w:tr w:rsidR="0082065F" w:rsidRPr="006008C8"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промежуточную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аттестацию за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основной образовательной программе</w:t>
                  </w:r>
                </w:p>
              </w:tc>
            </w:tr>
            <w:tr w:rsidR="0082065F" w:rsidRPr="006008C8">
              <w:tc>
                <w:tcPr>
                  <w:tcW w:w="0" w:type="auto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7B1A1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 </w:t>
                  </w:r>
                  <w:r w:rsidRPr="006008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МБОУ </w:t>
                  </w:r>
                  <w:proofErr w:type="spellStart"/>
                  <w:r w:rsidR="007B1A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Трофимовская</w:t>
                  </w:r>
                  <w:proofErr w:type="spellEnd"/>
                  <w:r w:rsidR="007B1A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ОШ</w:t>
                  </w: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065F" w:rsidRPr="006008C8" w:rsidRDefault="0082065F" w:rsidP="0082065F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880"/>
              <w:gridCol w:w="2346"/>
              <w:gridCol w:w="1015"/>
            </w:tblGrid>
            <w:tr w:rsidR="0082065F" w:rsidRPr="006008C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</w:p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предмет, курс, дисциплина (модуль)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по </w:t>
                  </w:r>
                </w:p>
                <w:p w:rsidR="0082065F" w:rsidRPr="006008C8" w:rsidRDefault="007B1A17" w:rsidP="007B1A1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gramStart"/>
                  <w:r w:rsidR="0082065F"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учебному</w:t>
                  </w:r>
                  <w:proofErr w:type="gramEnd"/>
                  <w:r w:rsidR="0082065F"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плану </w:t>
                  </w:r>
                </w:p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учебному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плану)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</w:t>
                  </w:r>
                </w:p>
              </w:tc>
            </w:tr>
            <w:tr w:rsidR="0082065F" w:rsidRPr="006008C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08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Академическая задолженность по учебным предметам, курсам, дисциплинам (модулям):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82065F" w:rsidRPr="006008C8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065F" w:rsidRPr="006008C8" w:rsidRDefault="0082065F" w:rsidP="0082065F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2"/>
              <w:gridCol w:w="210"/>
              <w:gridCol w:w="1154"/>
              <w:gridCol w:w="210"/>
              <w:gridCol w:w="2611"/>
            </w:tblGrid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7B1A1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 </w:t>
                  </w:r>
                  <w:r w:rsidRPr="006008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МБОУ </w:t>
                  </w:r>
                  <w:proofErr w:type="spellStart"/>
                  <w:r w:rsidR="007B1A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Трофимовская</w:t>
                  </w:r>
                  <w:proofErr w:type="spellEnd"/>
                  <w:r w:rsidR="007B1A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ОШ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600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  <w:tr w:rsidR="0082065F" w:rsidRPr="006008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65F" w:rsidRPr="006008C8" w:rsidRDefault="0082065F" w:rsidP="00820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065F" w:rsidRPr="006008C8" w:rsidRDefault="0082065F" w:rsidP="00820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D2BCA" w:rsidRPr="006008C8" w:rsidRDefault="002D2BCA" w:rsidP="00C05009">
      <w:pPr>
        <w:rPr>
          <w:rFonts w:ascii="Times New Roman" w:hAnsi="Times New Roman" w:cs="Times New Roman"/>
          <w:sz w:val="24"/>
          <w:szCs w:val="24"/>
        </w:rPr>
      </w:pPr>
    </w:p>
    <w:sectPr w:rsidR="002D2BCA" w:rsidRPr="0060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6A"/>
    <w:rsid w:val="002D2BCA"/>
    <w:rsid w:val="006008C8"/>
    <w:rsid w:val="007429C2"/>
    <w:rsid w:val="007B1A17"/>
    <w:rsid w:val="0082065F"/>
    <w:rsid w:val="00B63A6A"/>
    <w:rsid w:val="00C05009"/>
    <w:rsid w:val="00C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477B-03CC-4EE8-ACE6-193ADDF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0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2065F"/>
  </w:style>
  <w:style w:type="character" w:styleId="a4">
    <w:name w:val="Hyperlink"/>
    <w:basedOn w:val="a0"/>
    <w:uiPriority w:val="99"/>
    <w:semiHidden/>
    <w:unhideWhenUsed/>
    <w:rsid w:val="0082065F"/>
    <w:rPr>
      <w:color w:val="0000FF"/>
      <w:u w:val="single"/>
    </w:rPr>
  </w:style>
  <w:style w:type="character" w:customStyle="1" w:styleId="sfwc">
    <w:name w:val="sfwc"/>
    <w:basedOn w:val="a0"/>
    <w:rsid w:val="0082065F"/>
  </w:style>
  <w:style w:type="character" w:customStyle="1" w:styleId="xx-small">
    <w:name w:val="xx-small"/>
    <w:basedOn w:val="a0"/>
    <w:rsid w:val="0082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2020-01-27T11:37:00Z</dcterms:created>
  <dcterms:modified xsi:type="dcterms:W3CDTF">2020-10-12T10:44:00Z</dcterms:modified>
</cp:coreProperties>
</file>