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8E" w:rsidRPr="00B053F9" w:rsidRDefault="0007268E" w:rsidP="0007268E">
      <w:pPr>
        <w:widowControl w:val="0"/>
        <w:spacing w:after="0" w:line="240" w:lineRule="auto"/>
        <w:ind w:right="-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0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духовно-нравственной культуры народов России</w:t>
      </w:r>
    </w:p>
    <w:bookmarkEnd w:id="0"/>
    <w:p w:rsidR="0007268E" w:rsidRPr="0007268E" w:rsidRDefault="0007268E" w:rsidP="0007268E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68E" w:rsidRPr="0007268E" w:rsidRDefault="0007268E" w:rsidP="0007268E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68E">
        <w:rPr>
          <w:rFonts w:ascii="Times New Roman" w:eastAsia="Times New Roman" w:hAnsi="Times New Roman" w:cs="Times New Roman"/>
          <w:sz w:val="24"/>
          <w:szCs w:val="24"/>
        </w:rPr>
        <w:t>Рабочая программа ОДНКНР предназначена для 5 класса и   составлена на основе УМК «Основы духовно-нравственной культуры народов России» (</w:t>
      </w:r>
      <w:r w:rsidRPr="0007268E">
        <w:rPr>
          <w:rFonts w:ascii="Times New Roman" w:eastAsia="Times New Roman" w:hAnsi="Times New Roman" w:cs="Times New Roman"/>
          <w:spacing w:val="-2"/>
          <w:sz w:val="24"/>
          <w:szCs w:val="24"/>
        </w:rPr>
        <w:t>Харитонова Л.А. Духовная культура в культурно-историческом пространстве Ярославского края: учебно-методическое пособие / под ред. Н.В. Чеканова – Ярославль:</w:t>
      </w:r>
      <w:proofErr w:type="gramEnd"/>
      <w:r w:rsidRPr="00072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Изд-в</w:t>
      </w:r>
      <w:proofErr w:type="gramStart"/>
      <w:r w:rsidRPr="0007268E">
        <w:rPr>
          <w:rFonts w:ascii="Times New Roman" w:eastAsia="Times New Roman" w:hAnsi="Times New Roman" w:cs="Times New Roman"/>
          <w:spacing w:val="-2"/>
          <w:sz w:val="24"/>
          <w:szCs w:val="24"/>
        </w:rPr>
        <w:t>о ООО</w:t>
      </w:r>
      <w:proofErr w:type="gramEnd"/>
      <w:r w:rsidRPr="00072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«Российские справочники, 2014 – 104 с.)</w:t>
      </w:r>
    </w:p>
    <w:p w:rsidR="0007268E" w:rsidRPr="0007268E" w:rsidRDefault="0007268E" w:rsidP="0007268E">
      <w:pPr>
        <w:widowControl w:val="0"/>
        <w:suppressAutoHyphens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8E" w:rsidRPr="0007268E" w:rsidRDefault="0007268E" w:rsidP="0007268E">
      <w:pPr>
        <w:widowControl w:val="0"/>
        <w:suppressAutoHyphens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</w:t>
      </w:r>
      <w:r w:rsidRPr="000726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 «ОДНКНР» отражают требования российского законодательства к содержанию образования и ориентированы </w:t>
      </w:r>
      <w:proofErr w:type="gramStart"/>
      <w:r w:rsidRPr="0007268E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07268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7268E" w:rsidRPr="0007268E" w:rsidRDefault="0007268E" w:rsidP="0007268E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68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приобретение культурологических знаний, необходимых для личностной самоидентификации и формирования мировоззрения школьников;</w:t>
      </w:r>
    </w:p>
    <w:p w:rsidR="0007268E" w:rsidRPr="0007268E" w:rsidRDefault="0007268E" w:rsidP="0007268E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68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самоопределения личности, создание условий её самореализации;</w:t>
      </w:r>
    </w:p>
    <w:p w:rsidR="0007268E" w:rsidRPr="0007268E" w:rsidRDefault="0007268E" w:rsidP="0007268E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68E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гражданственности и патриотизма, культуры межнационального общения, любви к Родине, семье, согражданам;</w:t>
      </w:r>
    </w:p>
    <w:p w:rsidR="0007268E" w:rsidRPr="0007268E" w:rsidRDefault="0007268E" w:rsidP="0007268E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68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интеграцию личности в национальную и мировую культуру;</w:t>
      </w:r>
    </w:p>
    <w:p w:rsidR="0007268E" w:rsidRPr="0007268E" w:rsidRDefault="0007268E" w:rsidP="0007268E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68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патриотических чувств и сознаний граждан на основе исторических ценностей как основы консолидации общества</w:t>
      </w:r>
    </w:p>
    <w:p w:rsidR="0007268E" w:rsidRPr="0007268E" w:rsidRDefault="0007268E" w:rsidP="0007268E">
      <w:pPr>
        <w:tabs>
          <w:tab w:val="left" w:pos="284"/>
        </w:tabs>
        <w:suppressAutoHyphens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68E">
        <w:rPr>
          <w:rFonts w:ascii="Times New Roman" w:eastAsia="Times New Roman" w:hAnsi="Times New Roman" w:cs="Times New Roman"/>
          <w:sz w:val="24"/>
          <w:szCs w:val="24"/>
        </w:rPr>
        <w:t>Тематическое   планирование   рассчитано   на 1 учебный час в неделю, что составляет 17 учебных часов в год.</w:t>
      </w: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68E">
        <w:rPr>
          <w:rFonts w:ascii="Times New Roman" w:eastAsia="Calibri" w:hAnsi="Times New Roman" w:cs="Times New Roman"/>
          <w:sz w:val="24"/>
          <w:szCs w:val="24"/>
        </w:rPr>
        <w:t xml:space="preserve">При преподавании курса ОДНКНР предполагается </w:t>
      </w:r>
      <w:proofErr w:type="spellStart"/>
      <w:r w:rsidRPr="0007268E">
        <w:rPr>
          <w:rFonts w:ascii="Times New Roman" w:eastAsia="Calibri" w:hAnsi="Times New Roman" w:cs="Times New Roman"/>
          <w:sz w:val="24"/>
          <w:szCs w:val="24"/>
        </w:rPr>
        <w:t>безотметочная</w:t>
      </w:r>
      <w:proofErr w:type="spellEnd"/>
      <w:r w:rsidRPr="0007268E">
        <w:rPr>
          <w:rFonts w:ascii="Times New Roman" w:eastAsia="Calibri" w:hAnsi="Times New Roman" w:cs="Times New Roman"/>
          <w:sz w:val="24"/>
          <w:szCs w:val="24"/>
        </w:rPr>
        <w:t xml:space="preserve"> система оценивания уровня подготовки </w:t>
      </w:r>
      <w:proofErr w:type="gramStart"/>
      <w:r w:rsidRPr="0007268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26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7268E" w:rsidRPr="0007268E" w:rsidRDefault="0007268E" w:rsidP="0007268E">
      <w:pPr>
        <w:widowControl w:val="0"/>
        <w:suppressAutoHyphens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268E" w:rsidRPr="0007268E" w:rsidRDefault="0007268E" w:rsidP="0007268E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68E" w:rsidRPr="0007268E" w:rsidRDefault="0007268E" w:rsidP="0007268E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E" w:rsidRPr="0007268E" w:rsidRDefault="0007268E" w:rsidP="0007268E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169" w:rsidRDefault="00156169"/>
    <w:sectPr w:rsidR="00156169" w:rsidSect="0007268E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D48"/>
    <w:multiLevelType w:val="hybridMultilevel"/>
    <w:tmpl w:val="7A9ADCF4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0C"/>
    <w:rsid w:val="0007268E"/>
    <w:rsid w:val="00156169"/>
    <w:rsid w:val="003B0D0C"/>
    <w:rsid w:val="00B0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2021-02-04T11:44:00Z</dcterms:created>
  <dcterms:modified xsi:type="dcterms:W3CDTF">2021-02-04T11:50:00Z</dcterms:modified>
</cp:coreProperties>
</file>